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24" w:rsidRPr="00EE5901" w:rsidRDefault="00EE5901" w:rsidP="00EE5901">
      <w:pPr>
        <w:spacing w:line="480" w:lineRule="auto"/>
        <w:jc w:val="both"/>
      </w:pPr>
      <w:r>
        <w:rPr>
          <w:rFonts w:ascii="Calibri" w:hAnsi="Calibri"/>
          <w:b/>
          <w:bCs/>
          <w:color w:val="222222"/>
          <w:u w:val="single"/>
          <w:shd w:val="clear" w:color="auto" w:fill="FFFFFF"/>
        </w:rPr>
        <w:t>Conste</w:t>
      </w:r>
      <w:r>
        <w:rPr>
          <w:rFonts w:ascii="Calibri" w:hAnsi="Calibri"/>
          <w:color w:val="222222"/>
          <w:shd w:val="clear" w:color="auto" w:fill="FFFFFF"/>
        </w:rPr>
        <w:t>,</w:t>
      </w:r>
      <w:bookmarkStart w:id="0" w:name="_GoBack"/>
      <w:bookmarkEnd w:id="0"/>
      <w:r>
        <w:rPr>
          <w:rFonts w:ascii="Calibri" w:hAnsi="Calibri"/>
          <w:color w:val="222222"/>
          <w:shd w:val="clear" w:color="auto" w:fill="FFFFFF"/>
        </w:rPr>
        <w:t xml:space="preserve"> por el presente instrumento, quien suscribe (…) Notario/a  Titular del Registro Número…..de (Departamento), provincia de Mendoza, República Argentina, </w:t>
      </w:r>
      <w:r>
        <w:rPr>
          <w:rFonts w:ascii="Calibri" w:hAnsi="Calibri"/>
          <w:b/>
          <w:bCs/>
          <w:color w:val="222222"/>
          <w:shd w:val="clear" w:color="auto" w:fill="FFFFFF"/>
        </w:rPr>
        <w:t>Declaro Bajo Fe de Juramento, </w:t>
      </w:r>
      <w:r>
        <w:rPr>
          <w:rFonts w:ascii="Calibri" w:hAnsi="Calibri"/>
          <w:color w:val="222222"/>
          <w:shd w:val="clear" w:color="auto" w:fill="FFFFFF"/>
        </w:rPr>
        <w:t xml:space="preserve">que no obstante estar comprendida la actividad notarial, dentro de las actividades declaradas esenciales por el DNU 297/202 (Decisión Administrativa 467/2020 Jefatura de Gabinete. 7 de abril de 2020), ésta se encuentra limitada exclusivamente a posibilitar el cumplimiento de las actividades y servicios declarados esenciales por el mencionado DNU, y no habiendo sido prorrogado el plazo para la presentación de Declaración Jurada y Pago de  las obligaciones como Agente de Retención de Impuestos, en el particular  Sellos, cuyos vencimientos operan los días 08 y 13 del corriente mes y año, no es posible dar cumplimiento con dichas obligaciones atento a que (…………………..completar por el notario cuál es la situación por la que no se puede cumplir en el marco del DNU/ estado de salud). En la ciudad de … provincia de Mendoza, República Argentina, a </w:t>
      </w:r>
      <w:proofErr w:type="gramStart"/>
      <w:r>
        <w:rPr>
          <w:rFonts w:ascii="Calibri" w:hAnsi="Calibri"/>
          <w:color w:val="222222"/>
          <w:shd w:val="clear" w:color="auto" w:fill="FFFFFF"/>
        </w:rPr>
        <w:t>….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  </w:t>
      </w:r>
      <w:proofErr w:type="gramStart"/>
      <w:r>
        <w:rPr>
          <w:rFonts w:ascii="Calibri" w:hAnsi="Calibri"/>
          <w:color w:val="222222"/>
          <w:shd w:val="clear" w:color="auto" w:fill="FFFFFF"/>
        </w:rPr>
        <w:t>días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del mes de … del año ….</w:t>
      </w:r>
    </w:p>
    <w:sectPr w:rsidR="007A4624" w:rsidRPr="00EE5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4"/>
    <w:rsid w:val="00017F68"/>
    <w:rsid w:val="00437C4B"/>
    <w:rsid w:val="005425B2"/>
    <w:rsid w:val="007A4624"/>
    <w:rsid w:val="00A26DC7"/>
    <w:rsid w:val="00AE702B"/>
    <w:rsid w:val="00B13234"/>
    <w:rsid w:val="00B8692C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C35167-153B-4DD4-A20B-AA60EA02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Esc. Gabriela Sanchez</dc:creator>
  <cp:lastModifiedBy>consejo</cp:lastModifiedBy>
  <cp:revision>2</cp:revision>
  <dcterms:created xsi:type="dcterms:W3CDTF">2020-04-08T00:52:00Z</dcterms:created>
  <dcterms:modified xsi:type="dcterms:W3CDTF">2020-04-08T00:52:00Z</dcterms:modified>
</cp:coreProperties>
</file>